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6B19" w:rsidRDefault="00116B19" w:rsidP="00116B19">
      <w:pPr>
        <w:jc w:val="center"/>
        <w:rPr>
          <w:rFonts w:eastAsia="Calibri"/>
          <w:sz w:val="28"/>
          <w:szCs w:val="28"/>
          <w:lang w:eastAsia="en-US"/>
        </w:rPr>
      </w:pPr>
      <w:r>
        <w:rPr>
          <w:rFonts w:eastAsia="Calibri"/>
          <w:sz w:val="28"/>
          <w:szCs w:val="28"/>
          <w:lang w:eastAsia="en-US"/>
        </w:rPr>
        <w:t xml:space="preserve">                                                                                                                                                                   Приложение №2</w:t>
      </w:r>
    </w:p>
    <w:p w:rsidR="00116B19" w:rsidRPr="0064086F" w:rsidRDefault="00116B19" w:rsidP="00116B19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Статистика по заявлениям граждан, </w:t>
      </w:r>
    </w:p>
    <w:p w:rsidR="00116B19" w:rsidRPr="0064086F" w:rsidRDefault="00116B19" w:rsidP="00116B19">
      <w:pPr>
        <w:jc w:val="center"/>
        <w:rPr>
          <w:rFonts w:eastAsia="Calibri"/>
          <w:sz w:val="28"/>
          <w:szCs w:val="28"/>
          <w:lang w:eastAsia="en-US"/>
        </w:rPr>
      </w:pPr>
      <w:proofErr w:type="gramStart"/>
      <w:r w:rsidRPr="0064086F">
        <w:rPr>
          <w:rFonts w:eastAsia="Calibri"/>
          <w:sz w:val="28"/>
          <w:szCs w:val="28"/>
          <w:lang w:eastAsia="en-US"/>
        </w:rPr>
        <w:t>направленным</w:t>
      </w:r>
      <w:proofErr w:type="gramEnd"/>
      <w:r w:rsidRPr="0064086F">
        <w:rPr>
          <w:rFonts w:eastAsia="Calibri"/>
          <w:sz w:val="28"/>
          <w:szCs w:val="28"/>
          <w:lang w:eastAsia="en-US"/>
        </w:rPr>
        <w:t xml:space="preserve"> на рассмотрение в структурные подразделения УФНС России</w:t>
      </w:r>
    </w:p>
    <w:p w:rsidR="00116B19" w:rsidRPr="0064086F" w:rsidRDefault="00116B19" w:rsidP="00116B19">
      <w:pPr>
        <w:jc w:val="center"/>
        <w:rPr>
          <w:rFonts w:eastAsia="Calibri"/>
          <w:sz w:val="28"/>
          <w:szCs w:val="28"/>
          <w:lang w:eastAsia="en-US"/>
        </w:rPr>
      </w:pPr>
      <w:r w:rsidRPr="0064086F">
        <w:rPr>
          <w:rFonts w:eastAsia="Calibri"/>
          <w:sz w:val="28"/>
          <w:szCs w:val="28"/>
          <w:lang w:eastAsia="en-US"/>
        </w:rPr>
        <w:t xml:space="preserve">за период 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01.0</w:t>
      </w:r>
      <w:r>
        <w:rPr>
          <w:rFonts w:eastAsia="Calibri"/>
          <w:noProof/>
          <w:color w:val="000000"/>
          <w:sz w:val="28"/>
          <w:szCs w:val="28"/>
          <w:lang w:eastAsia="en-US"/>
        </w:rPr>
        <w:t>4.2019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по 3</w:t>
      </w:r>
      <w:r>
        <w:rPr>
          <w:rFonts w:eastAsia="Calibri"/>
          <w:noProof/>
          <w:color w:val="000000"/>
          <w:sz w:val="28"/>
          <w:szCs w:val="28"/>
          <w:lang w:eastAsia="en-US"/>
        </w:rPr>
        <w:t>0.06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>.201</w:t>
      </w:r>
      <w:r>
        <w:rPr>
          <w:rFonts w:eastAsia="Calibri"/>
          <w:noProof/>
          <w:color w:val="000000"/>
          <w:sz w:val="28"/>
          <w:szCs w:val="28"/>
          <w:lang w:eastAsia="en-US"/>
        </w:rPr>
        <w:t>9</w:t>
      </w:r>
      <w:r w:rsidRPr="0064086F">
        <w:rPr>
          <w:rFonts w:eastAsia="Calibri"/>
          <w:noProof/>
          <w:color w:val="000000"/>
          <w:sz w:val="28"/>
          <w:szCs w:val="28"/>
          <w:lang w:eastAsia="en-US"/>
        </w:rPr>
        <w:t xml:space="preserve"> года</w:t>
      </w:r>
    </w:p>
    <w:tbl>
      <w:tblPr>
        <w:tblW w:w="15160" w:type="dxa"/>
        <w:tblLayout w:type="fixed"/>
        <w:tblLook w:val="04A0" w:firstRow="1" w:lastRow="0" w:firstColumn="1" w:lastColumn="0" w:noHBand="0" w:noVBand="1"/>
      </w:tblPr>
      <w:tblGrid>
        <w:gridCol w:w="412"/>
        <w:gridCol w:w="1827"/>
        <w:gridCol w:w="1114"/>
        <w:gridCol w:w="1069"/>
        <w:gridCol w:w="695"/>
        <w:gridCol w:w="693"/>
        <w:gridCol w:w="876"/>
        <w:gridCol w:w="877"/>
        <w:gridCol w:w="876"/>
        <w:gridCol w:w="731"/>
        <w:gridCol w:w="876"/>
        <w:gridCol w:w="1314"/>
        <w:gridCol w:w="878"/>
        <w:gridCol w:w="1169"/>
        <w:gridCol w:w="1067"/>
        <w:gridCol w:w="686"/>
      </w:tblGrid>
      <w:tr w:rsidR="00116B19" w:rsidRPr="0064086F" w:rsidTr="005925A3">
        <w:trPr>
          <w:trHeight w:val="394"/>
        </w:trPr>
        <w:tc>
          <w:tcPr>
            <w:tcW w:w="4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20"/>
                <w:szCs w:val="20"/>
              </w:rPr>
            </w:pPr>
            <w:r w:rsidRPr="0064086F">
              <w:rPr>
                <w:color w:val="000000"/>
                <w:sz w:val="20"/>
                <w:szCs w:val="20"/>
              </w:rPr>
              <w:t xml:space="preserve">№ </w:t>
            </w:r>
            <w:proofErr w:type="gramStart"/>
            <w:r w:rsidRPr="0064086F">
              <w:rPr>
                <w:color w:val="000000"/>
                <w:sz w:val="20"/>
                <w:szCs w:val="20"/>
              </w:rPr>
              <w:t>п</w:t>
            </w:r>
            <w:proofErr w:type="gramEnd"/>
            <w:r w:rsidRPr="0064086F">
              <w:rPr>
                <w:color w:val="000000"/>
                <w:sz w:val="20"/>
                <w:szCs w:val="20"/>
              </w:rPr>
              <w:t>/п</w:t>
            </w:r>
          </w:p>
        </w:tc>
        <w:tc>
          <w:tcPr>
            <w:tcW w:w="18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16B19" w:rsidRDefault="00116B19" w:rsidP="005925A3">
            <w:pPr>
              <w:ind w:left="113" w:right="113"/>
              <w:jc w:val="center"/>
              <w:rPr>
                <w:color w:val="000000"/>
              </w:rPr>
            </w:pPr>
            <w:r w:rsidRPr="00516CF5">
              <w:rPr>
                <w:color w:val="000000"/>
              </w:rPr>
              <w:t>Наименование тер</w:t>
            </w:r>
            <w:r>
              <w:rPr>
                <w:color w:val="000000"/>
              </w:rPr>
              <w:t>риториального налогового органа</w:t>
            </w:r>
          </w:p>
          <w:p w:rsidR="00116B19" w:rsidRPr="008621F0" w:rsidRDefault="00116B19" w:rsidP="005925A3">
            <w:pPr>
              <w:ind w:left="113" w:right="113"/>
              <w:jc w:val="center"/>
              <w:rPr>
                <w:color w:val="000000"/>
              </w:rPr>
            </w:pPr>
            <w:r w:rsidRPr="008621F0">
              <w:rPr>
                <w:bCs/>
                <w:color w:val="000000"/>
              </w:rPr>
              <w:t xml:space="preserve">из </w:t>
            </w:r>
            <w:proofErr w:type="gramStart"/>
            <w:r w:rsidRPr="008621F0">
              <w:rPr>
                <w:bCs/>
                <w:color w:val="000000"/>
              </w:rPr>
              <w:t>которого</w:t>
            </w:r>
            <w:proofErr w:type="gramEnd"/>
            <w:r w:rsidRPr="008621F0">
              <w:rPr>
                <w:bCs/>
                <w:color w:val="000000"/>
              </w:rPr>
              <w:t xml:space="preserve"> поступило обращение</w:t>
            </w:r>
          </w:p>
        </w:tc>
        <w:tc>
          <w:tcPr>
            <w:tcW w:w="12921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16B19" w:rsidRDefault="00116B19" w:rsidP="005925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</w:t>
            </w:r>
            <w:r w:rsidRPr="00C0540F">
              <w:rPr>
                <w:color w:val="000000"/>
                <w:sz w:val="20"/>
                <w:szCs w:val="20"/>
              </w:rPr>
              <w:t xml:space="preserve"> обращений</w:t>
            </w:r>
          </w:p>
        </w:tc>
      </w:tr>
      <w:tr w:rsidR="00116B19" w:rsidRPr="0064086F" w:rsidTr="005925A3">
        <w:trPr>
          <w:trHeight w:val="398"/>
        </w:trPr>
        <w:tc>
          <w:tcPr>
            <w:tcW w:w="41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19" w:rsidRPr="0064086F" w:rsidRDefault="00116B19" w:rsidP="005925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16B19" w:rsidRPr="0064086F" w:rsidRDefault="00116B19" w:rsidP="005925A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</w:rPr>
            </w:pPr>
            <w:r w:rsidRPr="00887EF9">
              <w:rPr>
                <w:color w:val="000000"/>
              </w:rPr>
              <w:t>Всего</w:t>
            </w:r>
          </w:p>
        </w:tc>
        <w:tc>
          <w:tcPr>
            <w:tcW w:w="11807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Pr="0064086F" w:rsidRDefault="00116B19" w:rsidP="005925A3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В том числе по тематике вопроса </w:t>
            </w:r>
            <w:r w:rsidRPr="002E28EA">
              <w:rPr>
                <w:noProof/>
                <w:color w:val="000000"/>
                <w:sz w:val="20"/>
                <w:szCs w:val="20"/>
              </w:rPr>
              <w:t xml:space="preserve">в </w:t>
            </w:r>
            <w:r w:rsidRPr="00C0540F">
              <w:rPr>
                <w:color w:val="000000"/>
                <w:sz w:val="20"/>
                <w:szCs w:val="20"/>
              </w:rPr>
              <w:t xml:space="preserve">соответствии с </w:t>
            </w:r>
            <w:r w:rsidRPr="002E28EA">
              <w:rPr>
                <w:noProof/>
                <w:color w:val="000000"/>
                <w:sz w:val="20"/>
                <w:szCs w:val="20"/>
              </w:rPr>
              <w:t>тематическим классификатором обращений</w:t>
            </w:r>
          </w:p>
        </w:tc>
      </w:tr>
      <w:tr w:rsidR="00116B19" w:rsidRPr="0064086F" w:rsidTr="005925A3">
        <w:trPr>
          <w:cantSplit/>
          <w:trHeight w:val="2475"/>
        </w:trPr>
        <w:tc>
          <w:tcPr>
            <w:tcW w:w="4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64086F" w:rsidRDefault="00116B19" w:rsidP="005925A3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64086F" w:rsidRDefault="00116B19" w:rsidP="005925A3">
            <w:pPr>
              <w:spacing w:after="160" w:line="259" w:lineRule="auto"/>
              <w:rPr>
                <w:rFonts w:eastAsia="Calibri"/>
                <w:color w:val="000000"/>
                <w:sz w:val="19"/>
                <w:szCs w:val="19"/>
                <w:lang w:eastAsia="en-US"/>
              </w:rPr>
            </w:pPr>
          </w:p>
        </w:tc>
        <w:tc>
          <w:tcPr>
            <w:tcW w:w="111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Pr="0064086F" w:rsidRDefault="00116B19" w:rsidP="005925A3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0001.0002.0027.0137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69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0003.0008.0086.0540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693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0003.0008.0086.0543 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Транспортный налог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0003.0008.0086.0544 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>
              <w:rPr>
                <w:sz w:val="18"/>
                <w:szCs w:val="18"/>
              </w:rPr>
              <w:t>Налог на имущество</w:t>
            </w:r>
          </w:p>
        </w:tc>
        <w:tc>
          <w:tcPr>
            <w:tcW w:w="87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0003.0008.0086.0545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noProof/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731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Pr="00AC3E5B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0003.0008.0086.0558 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87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 xml:space="preserve">0003.0008.0086.0560 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>Уклонение от налогообложения</w:t>
            </w:r>
          </w:p>
        </w:tc>
        <w:tc>
          <w:tcPr>
            <w:tcW w:w="1314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Pr="00AC3E5B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0003.0008.0086.0557 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878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</w:rPr>
              <w:t>0003.0008.0086.0552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Организация работы с налогоплательщиками</w:t>
            </w:r>
          </w:p>
        </w:tc>
        <w:tc>
          <w:tcPr>
            <w:tcW w:w="1169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Pr="00AC3E5B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0003.0008.0086.0565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color w:val="000000"/>
                <w:sz w:val="20"/>
                <w:szCs w:val="20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 xml:space="preserve"> Регистрация юридических лиц, физических лиц в качестве</w:t>
            </w:r>
            <w:r w:rsidRPr="00EC6E3B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>индивидуальных предпринимателей и крестьянских (фермерских) хозяйств</w:t>
            </w:r>
          </w:p>
        </w:tc>
        <w:tc>
          <w:tcPr>
            <w:tcW w:w="1067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116B19" w:rsidRDefault="00116B19" w:rsidP="005925A3">
            <w:pPr>
              <w:ind w:left="113" w:right="11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0003.0008.0086.0562</w:t>
            </w:r>
          </w:p>
          <w:p w:rsidR="00116B19" w:rsidRPr="0064086F" w:rsidRDefault="00116B19" w:rsidP="005925A3">
            <w:pPr>
              <w:ind w:left="113" w:right="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Оказание услуг в электронной форме. Пользование информационными ресурсами</w:t>
            </w:r>
          </w:p>
        </w:tc>
        <w:tc>
          <w:tcPr>
            <w:tcW w:w="686" w:type="dxa"/>
            <w:tcBorders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116B19" w:rsidRPr="0064086F" w:rsidRDefault="00116B19" w:rsidP="005925A3">
            <w:pPr>
              <w:ind w:left="113" w:right="113"/>
              <w:jc w:val="center"/>
              <w:rPr>
                <w:rFonts w:eastAsia="Calibri"/>
                <w:sz w:val="18"/>
                <w:szCs w:val="18"/>
                <w:lang w:eastAsia="en-US"/>
              </w:rPr>
            </w:pPr>
            <w:proofErr w:type="spellStart"/>
            <w:r w:rsidRPr="008621F0">
              <w:rPr>
                <w:sz w:val="18"/>
                <w:szCs w:val="18"/>
                <w:lang w:val="en-US"/>
              </w:rPr>
              <w:t>По</w:t>
            </w:r>
            <w:proofErr w:type="spellEnd"/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r>
              <w:rPr>
                <w:sz w:val="18"/>
                <w:szCs w:val="18"/>
              </w:rPr>
              <w:t>другим</w:t>
            </w:r>
            <w:r w:rsidRPr="008621F0">
              <w:rPr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8621F0">
              <w:rPr>
                <w:sz w:val="18"/>
                <w:szCs w:val="18"/>
                <w:lang w:val="en-US"/>
              </w:rPr>
              <w:t>вопросам</w:t>
            </w:r>
            <w:proofErr w:type="spellEnd"/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2E28EA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 -- 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Pr="004A3E1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Pr="00422808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Pr="00422808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1D263E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BB0760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BB0760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BB0760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16 Республика Татарстан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23 Краснодарский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24 Красноярский край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34 Волгоградская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37 Ивановская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40 Калужская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43 Кировская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47 Ленинградская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48 Липецкая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50 Московская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(20.00%)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58 Пензенская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63 Самарская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1161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 (8.27%)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 (2.76%)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56 (4.82%)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93 (8.01%)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150 (12.92%)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54 (4.65%)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125 (10.77%)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98 (8.44%)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103 (8.87%)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 (1.12%)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17 (1.46%)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(0.09%)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323 (27.82%)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64 Саратовская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73 Ульяновская область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(50.00%)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77 г. Москва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(31.58%)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 (15.79%)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(10.53%)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 (26.32%)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78 г. Санкт-Петербург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86 Ханты-Мансийский автономный округ - Югра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 xml:space="preserve">89 </w:t>
            </w:r>
            <w:proofErr w:type="gramStart"/>
            <w:r>
              <w:rPr>
                <w:color w:val="000000"/>
                <w:sz w:val="19"/>
                <w:szCs w:val="19"/>
              </w:rPr>
              <w:t>Ямало-Ненецкий</w:t>
            </w:r>
            <w:proofErr w:type="gramEnd"/>
            <w:r>
              <w:rPr>
                <w:color w:val="000000"/>
                <w:sz w:val="19"/>
                <w:szCs w:val="19"/>
              </w:rPr>
              <w:t xml:space="preserve"> АО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Без адреса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 (0.00%)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(100.00%)</w:t>
            </w:r>
          </w:p>
        </w:tc>
      </w:tr>
      <w:tr w:rsidR="00116B19" w:rsidRPr="0064086F" w:rsidTr="005925A3">
        <w:trPr>
          <w:trHeight w:val="617"/>
        </w:trPr>
        <w:tc>
          <w:tcPr>
            <w:tcW w:w="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Pr="00887EF9" w:rsidRDefault="00116B19" w:rsidP="005925A3">
            <w:pPr>
              <w:jc w:val="center"/>
              <w:rPr>
                <w:color w:val="000000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center"/>
              <w:rPr>
                <w:color w:val="000000"/>
                <w:sz w:val="19"/>
                <w:szCs w:val="19"/>
              </w:rPr>
            </w:pPr>
            <w:r>
              <w:rPr>
                <w:color w:val="000000"/>
                <w:sz w:val="19"/>
                <w:szCs w:val="19"/>
              </w:rPr>
              <w:t>ИТОГО:</w:t>
            </w:r>
          </w:p>
        </w:tc>
        <w:tc>
          <w:tcPr>
            <w:tcW w:w="11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1211</w:t>
            </w:r>
          </w:p>
        </w:tc>
        <w:tc>
          <w:tcPr>
            <w:tcW w:w="10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96</w:t>
            </w:r>
          </w:p>
        </w:tc>
        <w:tc>
          <w:tcPr>
            <w:tcW w:w="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58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94</w:t>
            </w:r>
          </w:p>
        </w:tc>
        <w:tc>
          <w:tcPr>
            <w:tcW w:w="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153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137</w:t>
            </w:r>
          </w:p>
        </w:tc>
        <w:tc>
          <w:tcPr>
            <w:tcW w:w="8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105</w:t>
            </w:r>
          </w:p>
        </w:tc>
        <w:tc>
          <w:tcPr>
            <w:tcW w:w="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11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6B19" w:rsidRDefault="00116B19" w:rsidP="005925A3">
            <w:pPr>
              <w:jc w:val="righ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341</w:t>
            </w:r>
          </w:p>
        </w:tc>
      </w:tr>
    </w:tbl>
    <w:p w:rsidR="00116B19" w:rsidRPr="0085301D" w:rsidRDefault="00116B19" w:rsidP="00116B19">
      <w:pPr>
        <w:rPr>
          <w:sz w:val="20"/>
          <w:szCs w:val="20"/>
        </w:rPr>
        <w:sectPr w:rsidR="00116B19" w:rsidRPr="0085301D" w:rsidSect="00423B2C">
          <w:pgSz w:w="16838" w:h="11906" w:orient="landscape" w:code="9"/>
          <w:pgMar w:top="1134" w:right="244" w:bottom="709" w:left="992" w:header="709" w:footer="709" w:gutter="0"/>
          <w:cols w:space="708"/>
          <w:titlePg/>
          <w:docGrid w:linePitch="360"/>
        </w:sectPr>
      </w:pPr>
    </w:p>
    <w:p w:rsidR="004107C2" w:rsidRDefault="004107C2">
      <w:bookmarkStart w:id="0" w:name="_GoBack"/>
      <w:bookmarkEnd w:id="0"/>
    </w:p>
    <w:sectPr w:rsidR="004107C2" w:rsidSect="00116B19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6B19"/>
    <w:rsid w:val="00116B19"/>
    <w:rsid w:val="00410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6B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Казакова Татьяна Анатольевна</dc:creator>
  <cp:lastModifiedBy>Казакова Татьяна Анатольевна</cp:lastModifiedBy>
  <cp:revision>1</cp:revision>
  <dcterms:created xsi:type="dcterms:W3CDTF">2019-07-31T11:49:00Z</dcterms:created>
  <dcterms:modified xsi:type="dcterms:W3CDTF">2019-07-31T11:50:00Z</dcterms:modified>
</cp:coreProperties>
</file>